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r w:rsidDel="00000000" w:rsidR="00000000" w:rsidRPr="00000000">
        <w:rPr>
          <w:rtl w:val="0"/>
        </w:rPr>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23 (HMRC Terms)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ukVRXptSwkxu0BuraXeNYzMOYQ==">AMUW2mUPXEITtAEJmwewvTXxB2ZLBjUYFMNAT+xTRQruyfkBxqwiqbiQk9b/5JZGvs6Krf+EJbgjsEQvUGSBK2afsQvlO4VDu8NtfIXqLK7vdQ2zAoZYwvQReovMHyMi0kIqUC74XmlYB2PhCMcOTPkULpYItlESTmn6L0INpa4ToYR+IiPBbqLRlCMmx+6zHxDQiyCoeEgQwZKcFULlMf5v6QAg+eVkX1RyjISfGv9qke45kPbFNvNlGdH6rt3GT59+Qcf0gBWOt48ruFBngpJWi/dn5/dYzwuiWRPkKB2iwTG7wrHGKx+Ear37r3RqpPqLwX7TEL7DTKD8BbztTrp6h+uwrDhc1nrLIxQn1Wn/jvygkHo002Rsl6vxTFfrbYlnYgObXtb3o8T/QJ4nIS/YQZdXEXJu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